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6" w:rsidRPr="00A34A69" w:rsidRDefault="001B5BB6" w:rsidP="001210A7">
      <w:pPr>
        <w:jc w:val="center"/>
        <w:rPr>
          <w:rFonts w:ascii="Arial Unicode MS" w:eastAsia="Arial Unicode MS" w:hAnsi="Arial Unicode MS" w:cs="Arial Unicode MS"/>
          <w:b/>
          <w:sz w:val="36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>ஸ்ரீ</w:t>
      </w:r>
      <w:proofErr w:type="spellEnd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>சங்கர</w:t>
      </w:r>
      <w:proofErr w:type="spellEnd"/>
      <w:r w:rsidR="001210A7" w:rsidRPr="00A34A69">
        <w:rPr>
          <w:rFonts w:ascii="Arial Unicode MS" w:eastAsia="Arial Unicode MS" w:hAnsi="Arial Unicode MS" w:cs="Arial Unicode MS"/>
          <w:b/>
          <w:sz w:val="36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>பகவத்பாத</w:t>
      </w:r>
      <w:r w:rsidR="001210A7" w:rsidRPr="00A34A69">
        <w:rPr>
          <w:rFonts w:ascii="Arial Unicode MS" w:eastAsia="Arial Unicode MS" w:hAnsi="Arial Unicode MS" w:cs="Arial Unicode MS"/>
          <w:b/>
          <w:sz w:val="36"/>
          <w:szCs w:val="28"/>
        </w:rPr>
        <w:t>ர்</w:t>
      </w:r>
      <w:proofErr w:type="spellEnd"/>
      <w:r w:rsidR="001210A7" w:rsidRPr="00A34A69">
        <w:rPr>
          <w:rFonts w:ascii="Arial Unicode MS" w:eastAsia="Arial Unicode MS" w:hAnsi="Arial Unicode MS" w:cs="Arial Unicode MS"/>
          <w:b/>
          <w:sz w:val="36"/>
          <w:szCs w:val="28"/>
        </w:rPr>
        <w:t xml:space="preserve"> </w:t>
      </w:r>
      <w:proofErr w:type="spellStart"/>
      <w:r w:rsidR="001210A7" w:rsidRPr="00A34A69">
        <w:rPr>
          <w:rFonts w:ascii="Arial Unicode MS" w:eastAsia="Arial Unicode MS" w:hAnsi="Arial Unicode MS" w:cs="Arial Unicode MS"/>
          <w:b/>
          <w:sz w:val="36"/>
          <w:szCs w:val="28"/>
        </w:rPr>
        <w:t>அ</w:t>
      </w:r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>ருளிய</w:t>
      </w:r>
      <w:proofErr w:type="spellEnd"/>
      <w:r w:rsidR="001210A7" w:rsidRPr="00A34A69">
        <w:rPr>
          <w:rFonts w:ascii="Arial Unicode MS" w:eastAsia="Arial Unicode MS" w:hAnsi="Arial Unicode MS" w:cs="Arial Unicode MS"/>
          <w:b/>
          <w:sz w:val="36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>திருக்கு</w:t>
      </w:r>
      <w:proofErr w:type="spellEnd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>திருசிய</w:t>
      </w:r>
      <w:proofErr w:type="spellEnd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>விவேகம்</w:t>
      </w:r>
      <w:proofErr w:type="spellEnd"/>
    </w:p>
    <w:p w:rsidR="001210A7" w:rsidRPr="00A34A69" w:rsidRDefault="001210A7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1B5BB6" w:rsidRPr="00A34A69" w:rsidRDefault="001B5BB6" w:rsidP="001210A7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அவதாரிகை</w:t>
      </w:r>
      <w:proofErr w:type="spellEnd"/>
    </w:p>
    <w:p w:rsidR="001210A7" w:rsidRPr="00A34A69" w:rsidRDefault="001210A7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1B5BB6" w:rsidRPr="00A34A69" w:rsidRDefault="001B5BB6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‘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ஏக</w:t>
      </w:r>
      <w:r w:rsidR="0043659B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A34A69">
        <w:rPr>
          <w:rFonts w:ascii="Arial Unicode MS" w:eastAsia="Arial Unicode MS" w:hAnsi="Arial Unicode MS" w:cs="Arial Unicode MS"/>
          <w:sz w:val="28"/>
          <w:szCs w:val="28"/>
        </w:rPr>
        <w:t>மேவாத்விதீயம்</w:t>
      </w:r>
      <w:r w:rsidR="0043659B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பிரஹ்ம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’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அதாவது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இரண்டற்ற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பிரஹ்மம்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ஒன்றே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யுள்ளது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என்னும்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அத்வைத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சித்தாந்தத்தில்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ஒன்றேயாயின்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அது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விளங்காது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பிரபஞ்சம்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தோற்றுவானேன்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?</w:t>
      </w:r>
      <w:proofErr w:type="gram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எனச்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bookmarkStart w:id="0" w:name="_GoBack"/>
      <w:bookmarkEnd w:id="0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சங்கை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நிகழும்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உத்தமாதிகாரியின்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பொருட்டு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அப்பிரஹ்மமாய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சொரூபத்தில்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அந்நியமின்றி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அநாதியேயுள்ள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ஆவரண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விக்ஷேபரூப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அவித்யை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என்னும்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அற்புத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சக்தி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, (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பிரகாசத்திலும்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அந்தகாரத்திலும்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தோற்றாது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இருட்டின்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வழி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யாகத்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தோற்றும்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பொய்ப்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பிரதிபலனப்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பிரகாசத்திற்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காணப்படும்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படச்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சாயாகாக்ஷிபோல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அவ்விருளையொத்த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வழியாயத்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தோற்றும்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நினைவு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ரூபமான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ஆத்மப்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பிரதிபலன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மித்யா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விக்ஷேபப்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பிரகாசத்தில்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முதலி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லுண்டான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கர்த்திருரூப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அகங்கார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ஜீவன்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தன்கரணரூபமனம்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பூர்வ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வாசனையாற்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காட்டுந்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திருதியச்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சாயாகாட்சியை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ஜாக்கிர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சொப்பனாதிகளிற்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சத்தியமாய்ப்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பார்க்க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யதார்த்த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சொரூபத்தை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மறைத்துத்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திருசியத்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தோற்றத்திற்கு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மூலகாரணமான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ஆவரணம்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தோற்றுங்காலும்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அலையாதிகளுடன்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கூடின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சமுத்திரம்போல்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ஏகமாயிருக்குந்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தனக்கும்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அத்தோற்றத்திற்கும்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பேதந்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தெரியவொட்டாதிருத்தலின்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பூர்வசம்ஸ்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காரத்தினால்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அத்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தோற்றத்திலுள்ள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திருஷ்டியை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நீக்கித்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தன்னையே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பாஹ்யாந்தர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திருஷ்டிபேதமின்றி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எப்போதும்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நாடும்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சஹஜசமாதிப்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பழக்கத்தால்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அவ்வாவரணம்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நீங்கவே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அத்விதீயப்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பிரஹ்மாத்ம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சொரூபமாத்திரம்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மிஞ்சிப்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பிரகாசிக்கும்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என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ஆசாரியர்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அத்வைத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சித்தாந்த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ரகசிய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தாத்பரியத்தை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விரிவின்றிச்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சுருக்கமா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யறிவித்த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இச்சிறு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கிரந்த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மொன்றுமே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உத்தமாதிகாரிகளான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முமுக்ஷுக்கட்டுச்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சாலும்</w:t>
      </w:r>
      <w:proofErr w:type="spellEnd"/>
      <w:r w:rsidR="00B82513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B82513" w:rsidRPr="00A34A69" w:rsidRDefault="00B82513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82513" w:rsidRPr="00A34A69" w:rsidRDefault="00B82513" w:rsidP="007318EB">
      <w:pPr>
        <w:jc w:val="center"/>
        <w:rPr>
          <w:rFonts w:ascii="Arial Unicode MS" w:eastAsia="Arial Unicode MS" w:hAnsi="Arial Unicode MS" w:cs="Arial Unicode MS"/>
          <w:b/>
          <w:sz w:val="36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lastRenderedPageBreak/>
        <w:t>வெண்பா</w:t>
      </w:r>
      <w:proofErr w:type="spellEnd"/>
    </w:p>
    <w:p w:rsidR="00B82513" w:rsidRPr="00A34A69" w:rsidRDefault="00B82513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82513" w:rsidRPr="00A34A69" w:rsidRDefault="00B82513" w:rsidP="007318EB">
      <w:pPr>
        <w:ind w:left="72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திருக்கு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திருசிய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விவேகந்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தெரித்த</w:t>
      </w:r>
      <w:proofErr w:type="spellEnd"/>
    </w:p>
    <w:p w:rsidR="00B82513" w:rsidRPr="00A34A69" w:rsidRDefault="00B82513" w:rsidP="007318EB">
      <w:pPr>
        <w:ind w:left="72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திருக்காமச்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சங்கர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தேவே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–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திருக்கு</w:t>
      </w:r>
      <w:proofErr w:type="spellEnd"/>
    </w:p>
    <w:p w:rsidR="00B82513" w:rsidRPr="00A34A69" w:rsidRDefault="00B82513" w:rsidP="007318EB">
      <w:pPr>
        <w:ind w:left="72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திருசிய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மென்னுந்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திருக்கறவே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நெஞ்சி</w:t>
      </w:r>
      <w:proofErr w:type="spellEnd"/>
    </w:p>
    <w:p w:rsidR="00B82513" w:rsidRPr="00A34A69" w:rsidRDefault="00B82513" w:rsidP="007318EB">
      <w:pPr>
        <w:ind w:left="72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proofErr w:type="gram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லொருசிவமா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யோங்கு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மொளி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proofErr w:type="gramEnd"/>
    </w:p>
    <w:p w:rsidR="00B82513" w:rsidRPr="00A34A69" w:rsidRDefault="00B82513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82513" w:rsidRPr="00A34A69" w:rsidRDefault="00B82513" w:rsidP="007318EB">
      <w:pPr>
        <w:jc w:val="center"/>
        <w:rPr>
          <w:rFonts w:ascii="Arial Unicode MS" w:eastAsia="Arial Unicode MS" w:hAnsi="Arial Unicode MS" w:cs="Arial Unicode MS"/>
          <w:b/>
          <w:sz w:val="36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b/>
          <w:sz w:val="36"/>
          <w:szCs w:val="28"/>
        </w:rPr>
        <w:t>நூல்</w:t>
      </w:r>
      <w:proofErr w:type="spellEnd"/>
    </w:p>
    <w:p w:rsidR="001210A7" w:rsidRPr="00A34A69" w:rsidRDefault="001210A7" w:rsidP="001210A7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82513" w:rsidRPr="00A34A69" w:rsidRDefault="00B82513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திருசியமா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மிவையாவும்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அனாத்மா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நிர்விகாரதிருக்கே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ஆத்மா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இவ்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வாத்மாநாத்ம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விவேகமே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கோடி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கிரந்தங்களாலுங்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கூறப்படுகின்றது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B82513" w:rsidRPr="00A34A69" w:rsidRDefault="00B82513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82513" w:rsidRPr="00A34A69" w:rsidRDefault="00B82513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பார்க்கும்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இப்பிரபஞ்சவுருவம்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கண்ணாற்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காணப்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படுவதால்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>காணுங்கண்</w:t>
      </w:r>
      <w:proofErr w:type="spellEnd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>திருக்கு</w:t>
      </w:r>
      <w:proofErr w:type="spellEnd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>அக்கண்</w:t>
      </w:r>
      <w:proofErr w:type="spellEnd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>மனதாலறியப்படுவதால்</w:t>
      </w:r>
      <w:proofErr w:type="spellEnd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>திரிசியம்</w:t>
      </w:r>
      <w:proofErr w:type="spellEnd"/>
      <w:proofErr w:type="gramStart"/>
      <w:r w:rsidR="00385F89" w:rsidRPr="00A34A69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மனம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>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திருக்கு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விருத்திகளுடன்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கூடின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அம்மனம்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சாக்ஷியாகிய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ஆத்மா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வாலறியப்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படுவதால்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ஆத்மாதிருக்கு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ஒன்றாலு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மறியப்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படாததால்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திருசியமன்று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நீல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பீதாதி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வர்ணங்கள்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ஸ்தூல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சூக்ஷ்மம்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நெட்டை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குட்டை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முதலிய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நானாரூபங்களைக்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கண்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ஏகமாயும்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நேத்திரத்தின்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அந்த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மந்த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படுத்துவாதி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நானா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தர்மங்களையும்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அங்ஙனமே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சுரோத்திராதிகளின்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தர்மங்களையும்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மனம்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ஏகமாயும்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காமம்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ஸங்கல்பம்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சந்தேகம்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சிரத்தை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அசிரத்தை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தைரியம்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அதைரியம்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லஜ்ஜை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நல்ல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கெட்ட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புத்தி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முதலிய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நானா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மனோதர்மங்களை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ஆத்மா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ஏகமாயும்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இருந்தறிகின்றது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இவ்வாத்மா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உதிக்காது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ஒடுங்காது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பெருக்காது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சிறுக்காது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பிரகாசத்தாலேயே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சுயம்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பிரகாசித்து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சாதனாந்தரா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பேக்ஷையின்றி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யன்யத்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தையும்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பிரகாசிப்பி</w:t>
      </w:r>
      <w:r w:rsidR="00A8784D" w:rsidRPr="00A34A69">
        <w:rPr>
          <w:rFonts w:ascii="Arial Unicode MS" w:eastAsia="Arial Unicode MS" w:hAnsi="Arial Unicode MS" w:cs="Arial Unicode MS"/>
          <w:sz w:val="28"/>
          <w:szCs w:val="28"/>
        </w:rPr>
        <w:t>க்கின்றது</w:t>
      </w:r>
      <w:proofErr w:type="spellEnd"/>
      <w:r w:rsidR="00A8784D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A8784D" w:rsidRPr="00A34A69" w:rsidRDefault="00A8784D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8784D" w:rsidRPr="00A34A69" w:rsidRDefault="00A8784D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புத்தியு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சமஷ்டிமனமும்</w:t>
      </w:r>
      <w:proofErr w:type="spellEnd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)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>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சிற்சாயையுடன்கூடி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அகங்காரம்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அந்தக்கரணம்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மனம்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இருவிதம்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சிச்சாயையோடு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தப்தாயப்பிண்டம்போல்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ஒன்றா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யிருக்கும்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அகங்காரச்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சேர்க்கையாலேயே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தூலதேகமும்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சேதனம்போற்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றோற்றுகிறது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இவ்வகங்காரத்தின்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தாதாத்மியம்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சேர்க்கை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சிச்சாயையோடு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சஹஜமாயும்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தேகத்தோடு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கர்மஜமாயும்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ஆத்மாவில்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பிராந்திஜமாயும்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இங்ஙனம்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மூன்று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விதம்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புத்தியுபாதி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யுள்ளவரை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ஸஹஜத்திற்கு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நாச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மில்லை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ஆனால்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ஞானத்தாற்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பொய்யாம்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பிராந்திஜமும்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கர்மஜமும்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முறையே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ஸ்த்ரூப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ஆத்மாவில்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யாதொன்றன்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சம்பந்தமுமில்லை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எனக்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காணும்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ஞானத்தாலும்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பிராரப்தகர்ம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க்ஷயத்தாலும்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நசிக்கும்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தேகம்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ஜடமாயிருக்கும்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சுழுப்தியில்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அகங்காரம்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முற்றும்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லயித்திருக்கும்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பாதி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விரிந்தது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சொப்பனம்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முற்றும்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விரிந்தது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ஜாக்கிரம்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மனவிருத்திதான்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பூர்வ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வாசனையால்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சொப்பனத்தில்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ஆந்தரப்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பிரபஞ்சத்தையும்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ஜாக்கிரத்தில்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பாஹ்யப்பிரபஞ்சத்தையும்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கற்பிக்கின்றது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இம்மன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அகங்காரங்கட்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குபாதான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ஜடலிங்கதேகமே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அவஸ்தாத்திரயத்தையும்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ஜனன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மரணாதி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களையு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மடைகிறது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A8784D" w:rsidRPr="00A34A69" w:rsidRDefault="00A8784D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8784D" w:rsidRPr="00A34A69" w:rsidRDefault="00A8784D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கார</w:t>
      </w:r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ண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தேகமான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மாயை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விக்ஷேபம்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ஆவரணம்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என்னும்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இரு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சக்தி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களுடனிருக்கும்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அதில்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விக்ஷேப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சக்தியே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லிங்கதேகாதி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பிரஹ்மாண்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டாந்தமான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நாமரூபப்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பிரபஞ்சமனைத்தையும்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சமுத்திரத்தில்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நுரையாதி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களைப்போல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சச்சிதானந்த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வஸ்துவில்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சிருஷ்டிக்கின்றது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proofErr w:type="gram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மற்ற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ஆவரண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சக்தி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அகத்தில்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திருக்குதிருசியங்கட்கும்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புறத்தில்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பிரஹ்மப்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பிரபஞ்சங்கட்கும்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சிறிதும்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பேதம்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தெரியவொட்டாமல்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மறைக்கின்றது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இதுவே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சம்சார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காரணம்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ஆத்மசந்நிதியி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லடுத்திருக்கும்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லிங்கதேகத்தோடு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கூடிய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சிதா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பாசனாகிய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ஜீவனே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வியாவகாரிகன்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இந்த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ஜீவத்வம்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ஆரோபத்தால்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சாக்ஷியிற்</w:t>
      </w:r>
      <w:proofErr w:type="spellEnd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CD16B9" w:rsidRPr="00A34A69">
        <w:rPr>
          <w:rFonts w:ascii="Arial Unicode MS" w:eastAsia="Arial Unicode MS" w:hAnsi="Arial Unicode MS" w:cs="Arial Unicode MS"/>
          <w:sz w:val="28"/>
          <w:szCs w:val="28"/>
        </w:rPr>
        <w:t>பிரகாசிக்</w:t>
      </w:r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கின்றது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ஆவரணம்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நஷ்டமாயின்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பேதம்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தெரிகிறது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lastRenderedPageBreak/>
        <w:t>ஆரோபம்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இல்லாமற்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போகிறது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அங்ஙனமே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பிரஹ்மப்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பிரபஞ்சபேதம்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தெரியவொட்டாது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மறைத்துள்ள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ஆவரணவசத்தாலேயே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நானா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ரூபமாய்ப்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பிரகாசிக்கின்றது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ஆவரணம்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நஷ்டமானால்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அவ்விரண்டிற்கும்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பேதம்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தெரிகிறது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பிரபஞ்ச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விகாரங்களெவையும்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பிரஹ்மத்தி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லிருக்கிற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தில்லை</w:t>
      </w:r>
      <w:proofErr w:type="spellEnd"/>
      <w:r w:rsidR="00EB4B66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EB4B66" w:rsidRPr="00A34A69" w:rsidRDefault="00EB4B66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B4B66" w:rsidRPr="00A34A69" w:rsidRDefault="00EB4B66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அஸ்தி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பிரியம்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நாமம்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ரூபம்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என்னும்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ஐந்து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அம்சங்களில்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சச்சிதா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னந்தமான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முந்தின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மூன்றும்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பிரஹ்மரூபம்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நாமரூபங்கள்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பிரபஞ்சரூபம்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சச்சிதானந்தங்கள்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ஆகாசாதி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பஞ்சபூதங்களிலும்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தேவ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திரியக்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மனுஷ்யர்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களிலும்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அபின்னமாயிருக்கின்றன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>நாமரூபங்களோ</w:t>
      </w:r>
      <w:proofErr w:type="spellEnd"/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>பின்னமாயிருக்கின்றன</w:t>
      </w:r>
      <w:proofErr w:type="spellEnd"/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>ஆதலால்</w:t>
      </w:r>
      <w:proofErr w:type="spellEnd"/>
      <w:r w:rsidR="00925988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நாமரூபங்களை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யுபேக்ஷித்து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ஸச்சிதானந்த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தற்பரனாய்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ஹிருத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யத்திலோ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வெளியிலோ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எப்போதும்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செய்ய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வேண்டும்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EB4B66" w:rsidRPr="00A34A69" w:rsidRDefault="00EB4B66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B4B66" w:rsidRPr="00A34A69" w:rsidRDefault="00EB4B66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ஸவிகற்பம்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நிர்விகற்பம்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ஹிருதயத்திற்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செய்யும்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இரண்டுவிதம்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ஸவிகற்பசமாதியும்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திருசியானுவித்தம்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சப்தானுவித்தம்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எனப்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பின்னு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மிருவகை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காமாதி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சித்த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விருத்திகட்கு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சாக்ஷியாய்த்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தன்னைச்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சிந்திப்பது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ஆந்தர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திருசியானுவித்த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ஸவிகற்ப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‘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அசங்க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சொப்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பிரகாச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ஸச்சிதானந்த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அத்வைத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ஸ்வரூபன்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’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என்றறிவது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ஆந்தர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சப்தானுவித்த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ஸவிகற்ப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இவற்றாலுண்டாகும்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சுவானுபவ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ரசாவேசத்தால்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சப்தம்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இரண்டையும்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விட்டு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நிவாத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ஸ்தல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தீபம்போல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நிச்சலமாயிருப்பது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ஆந்தர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நிர்விகற்ப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ஹிருதயத்திற்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போலவே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வெளியிலும்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வஸ்துக்களின்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நாம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ரூபங்களை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யுபேக்ஷித்து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ஸத்ரூபத்தைப்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பார்ப்பது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பாஹ்ய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திருசியானுவித்த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ஸவிகற்பசமாதி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அச்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சச்சிதானந்த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வஸ்துவையே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அகண்டைகரஸபிரஹ்மம்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விடாதறிவது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பாஹ்ய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சப்தானுவித்த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ஸவிகற்பசமாதி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இவ்விரண்ட</w:t>
      </w:r>
      <w:proofErr w:type="spellEnd"/>
      <w:r w:rsidR="000C76E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னனுபவத்தால்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நிஸ்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தரங்க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சமுத்திரம்போல்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அகண்டமாய்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நிச்சலமாயிருப்பது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பாஹ்ய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நிர்விகற்ப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lastRenderedPageBreak/>
        <w:t>சமாதி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இந்த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ஷட்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சமாதிகளாலும்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நிரந்தரம்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காலந்தள்ள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வேண்டும்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இவற்றால்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தேகாபிமானம்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நீங்கி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ஸதா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பரமாத்மாவிலேயே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ஸ்திதி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செய்யும்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மனம்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எங்கெங்கு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செல்லுமோ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அங்கெல்லாம்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சமாதியே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இந்நிரந்தர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சமாதிப்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பழக்கத்தால்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அப்பராவரமான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பரமாத்மாவை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சாக்ஷாத்கரித்த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மாத்திரத்தில்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ஹிருதயக்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கிரந்தி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பேதிக்கப்படும்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சகல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சம்சயங்களும்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நஷ்டமாம்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கர்மங்கள்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நாசமுறும்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EB4B66" w:rsidRPr="00A34A69" w:rsidRDefault="00EB4B66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B4B66" w:rsidRPr="00A34A69" w:rsidRDefault="00EB4B66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அவச்சின்னன்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சிதாபாசன்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</w:t>
      </w:r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யாவகாரிகன்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),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ஸ்வப்நகல்பிதன்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என்னும்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மூவிதஜீவரில்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அவச்சின்னன்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பாரமார்த்திகன்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இவனும்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கற்பிதனே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;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அவச்சேத்தியமான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சொரூபமே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வாஸ்தவம்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ஆரோபத்தால்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இவனில்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ஜீவத்வத்தைக்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கற்பிப்ப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தன்றி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இவன்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ஸ்வபாவத்தில்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பிரஹ்மமே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இந்தப்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பாரமாத்திக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ஜீவனுக்கே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பூர்ண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பிரஹ்மத்தோடு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ஏகத்வம்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‘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தத்வமஸி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’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யாதி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மகாவாக்கியங்களாற்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சொல்லப்படுகிறதன்றி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இதரஜீவர்க்கல்ல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பிரஹ்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மத்தில்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அநாதி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கற்பிதமான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ஆவரண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விக்ஷேபாத்மிகையான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மாயை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அவ்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வகண்ட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பிரஹ்மத்தை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மறைத்து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ஜகத்து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ஜீவர்களைக்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கற்பிக்கின்றது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proofErr w:type="gram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புத்தியிலிருக்கும்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சிதாபாசனான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கற்பிதஜீவனே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கர்த்தா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போக்தா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பூத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பௌதிகப்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பிரபஞ்சமனைத்தும்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போக்கிய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ரூபம்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அநாதிமுதல்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மோக்ஷம்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வரை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வியவகாரத்திருத்தலால்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இந்த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ஜீவ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ஜகமிரண்டும்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வியாவகாரிகம்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இவ்வியாவகாரிகனி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லிருக்கும்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ஆவரண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விக்ஷேபரூப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நித்திரா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சக்தி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இவனை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மறைத்து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முன்பார்த்ததும்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நூதனமுமான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ஜீவஜகத்தை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சொப்பனத்திற்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கற்பிக்கின்றது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பிரதீதி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காலமாத்திர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மிருத்தலால்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சொப்பனத்தினின்று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முணர்ந்தவர்க்குப்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சொப்பனமின்மையால்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பிராதிபாஸிக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ஜீவஜக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மிரண்டும்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பிராதிபாஸிகமாம்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பிராதிபாஸிக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ஸ்வப்நத்தைப்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பிராதிபாஸிகன்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சத்தியமாயும்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வியாவகாரிகன்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அசத்தியமாயும்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வியாவகாரிக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ஜகத்தை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வியாவகாரிகன்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மெய்யாயும்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பாரமார்த்திகன்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பொய்யாயு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மறிகிறான்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proofErr w:type="gram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பாரமார்த்திகனுக்குப்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பிரஹ்மத்தோடுள்ள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ஏகத்வம்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பாரமார்த்திகமே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lastRenderedPageBreak/>
        <w:t>அவ்வேகத்வத்தை</w:t>
      </w:r>
      <w:proofErr w:type="spellEnd"/>
      <w:r w:rsid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யறிந்தொன்றையும்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பார்ப்பதில்லை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proofErr w:type="gram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பார்க்கின்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மித்தையே</w:t>
      </w:r>
      <w:proofErr w:type="spellEnd"/>
      <w:r w:rsidR="00402FEC"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402FEC" w:rsidRPr="00A34A69" w:rsidRDefault="00402FEC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02FEC" w:rsidRPr="00A34A69" w:rsidRDefault="00402FEC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ஜலதர்மமான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மாதுர்யம்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திரவத்துவம்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சைத்தியம்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இவை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அலையிலும்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அதிலுள்ள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நுரையிலு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மிருப்பதுபோல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ஆத்மாவின்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சச்சிதானந்த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தர்மங்கள்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தன்னிற்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கற்பித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சம்பந்தத்தால்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வியாவகாரிகனிலும்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அவன்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மூலமாய்ப்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பிராதிபாஸிகனிலும்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கலந்திருக்கின்றன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நுரை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சைத்தியாதி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அதன்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தர்மங்கள்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அலையிலும்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அலை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யதன்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திரவத்துவாதி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தர்மங்கள்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ஜலத்திலும்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லயித்து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முன்போல்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சமுத்திர</w:t>
      </w:r>
      <w:proofErr w:type="spellEnd"/>
      <w:r w:rsidR="004365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மாத்திரமே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யிருப்பதுபோல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பிராதிபாஸிகன்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அவனது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தர்மங்கள்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வியாவகாரிகனிலும்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வியாவகாரிகன்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அவனது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தர்மங்கள்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பாரமார்த்திகனிலும்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லயித்துப்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பூர்வம்போல்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சச்சிதானந்த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பிரஹ்மமாத்திரமே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sz w:val="28"/>
          <w:szCs w:val="28"/>
        </w:rPr>
        <w:t>பிரகாசிக்கின்றது</w:t>
      </w:r>
      <w:proofErr w:type="spellEnd"/>
      <w:r w:rsidRPr="00A34A69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02FEC" w:rsidRPr="00A34A69" w:rsidRDefault="00402FEC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02FEC" w:rsidRPr="00A34A69" w:rsidRDefault="00402FEC" w:rsidP="001210A7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திருக்கு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திருசிய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விவேகம்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சம்பூர்ணம்</w:t>
      </w:r>
      <w:proofErr w:type="spellEnd"/>
    </w:p>
    <w:p w:rsidR="00402FEC" w:rsidRPr="00A34A69" w:rsidRDefault="00402FEC" w:rsidP="001210A7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proofErr w:type="gram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ஓம்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தத்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ஸத்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பிரஹ்மார்ப்பணமஸ்து</w:t>
      </w:r>
      <w:proofErr w:type="spellEnd"/>
      <w:r w:rsidRPr="00A34A69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proofErr w:type="gramEnd"/>
    </w:p>
    <w:p w:rsidR="00EB4B66" w:rsidRPr="00A34A69" w:rsidRDefault="00EB4B66" w:rsidP="001210A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EB4B66" w:rsidRPr="00A34A69" w:rsidSect="00427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9B" w:rsidRDefault="0043659B" w:rsidP="0043659B">
      <w:r>
        <w:separator/>
      </w:r>
    </w:p>
  </w:endnote>
  <w:endnote w:type="continuationSeparator" w:id="0">
    <w:p w:rsidR="0043659B" w:rsidRDefault="0043659B" w:rsidP="0043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9B" w:rsidRDefault="0043659B" w:rsidP="0043659B">
      <w:r>
        <w:separator/>
      </w:r>
    </w:p>
  </w:footnote>
  <w:footnote w:type="continuationSeparator" w:id="0">
    <w:p w:rsidR="0043659B" w:rsidRDefault="0043659B" w:rsidP="0043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74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659B" w:rsidRDefault="004365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659B" w:rsidRDefault="00436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6"/>
    <w:rsid w:val="000C76EE"/>
    <w:rsid w:val="001210A7"/>
    <w:rsid w:val="001B5BB6"/>
    <w:rsid w:val="002B2508"/>
    <w:rsid w:val="00385F89"/>
    <w:rsid w:val="00402FEC"/>
    <w:rsid w:val="00405774"/>
    <w:rsid w:val="004270BB"/>
    <w:rsid w:val="0043659B"/>
    <w:rsid w:val="004B5215"/>
    <w:rsid w:val="00557E30"/>
    <w:rsid w:val="007318EB"/>
    <w:rsid w:val="00925988"/>
    <w:rsid w:val="00A34A69"/>
    <w:rsid w:val="00A8784D"/>
    <w:rsid w:val="00B6146A"/>
    <w:rsid w:val="00B66F6E"/>
    <w:rsid w:val="00B82513"/>
    <w:rsid w:val="00CD16B9"/>
    <w:rsid w:val="00EB4B66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7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9B"/>
  </w:style>
  <w:style w:type="paragraph" w:styleId="Footer">
    <w:name w:val="footer"/>
    <w:basedOn w:val="Normal"/>
    <w:link w:val="FooterChar"/>
    <w:uiPriority w:val="99"/>
    <w:unhideWhenUsed/>
    <w:rsid w:val="0043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7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9B"/>
  </w:style>
  <w:style w:type="paragraph" w:styleId="Footer">
    <w:name w:val="footer"/>
    <w:basedOn w:val="Normal"/>
    <w:link w:val="FooterChar"/>
    <w:uiPriority w:val="99"/>
    <w:unhideWhenUsed/>
    <w:rsid w:val="0043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Thyagu</dc:creator>
  <cp:lastModifiedBy>chandra</cp:lastModifiedBy>
  <cp:revision>6</cp:revision>
  <dcterms:created xsi:type="dcterms:W3CDTF">2016-11-03T05:35:00Z</dcterms:created>
  <dcterms:modified xsi:type="dcterms:W3CDTF">2016-11-14T20:04:00Z</dcterms:modified>
</cp:coreProperties>
</file>